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                                            </w:t>
      </w:r>
      <w:r>
        <w:rPr>
          <w:b/>
          <w:sz w:val="18"/>
          <w:szCs w:val="18"/>
        </w:rPr>
        <w:t xml:space="preserve">   </w:t>
      </w:r>
      <w:r>
        <w:rPr>
          <w:sz w:val="18"/>
          <w:szCs w:val="18"/>
        </w:rPr>
        <w:t>Приложение №__ к договору подряда</w:t>
      </w:r>
    </w:p>
    <w:p>
      <w:pPr>
        <w:pStyle w:val="Normal"/>
        <w:ind w:left="-113" w:firstLine="821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№</w:t>
      </w:r>
      <w:r>
        <w:rPr>
          <w:sz w:val="18"/>
          <w:szCs w:val="18"/>
        </w:rPr>
        <w:t>_________________от_________</w:t>
      </w:r>
    </w:p>
    <w:p>
      <w:pPr>
        <w:pStyle w:val="Normal"/>
        <w:ind w:left="-113" w:firstLine="821"/>
        <w:jc w:val="right"/>
        <w:rPr/>
      </w:pPr>
      <w:r>
        <w:rPr/>
        <w:tab/>
      </w:r>
    </w:p>
    <w:p>
      <w:pPr>
        <w:pStyle w:val="Normal"/>
        <w:ind w:left="-113" w:firstLine="821"/>
        <w:jc w:val="right"/>
        <w:rPr/>
      </w:pPr>
      <w:r>
        <w:rPr/>
        <w:tab/>
        <w:t xml:space="preserve">   </w:t>
      </w:r>
    </w:p>
    <w:p>
      <w:pPr>
        <w:pStyle w:val="Normal"/>
        <w:ind w:left="-113" w:firstLine="821"/>
        <w:jc w:val="right"/>
        <w:rPr/>
      </w:pPr>
      <w:r>
        <w:rPr>
          <w:b/>
        </w:rPr>
        <w:t xml:space="preserve">                                </w:t>
      </w:r>
      <w:r>
        <w:rPr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/>
        <w:tab/>
        <w:tab/>
        <w:t xml:space="preserve">                                    </w:t>
        <w:tab/>
        <w:tab/>
        <w:tab/>
        <w:t xml:space="preserve">      Главный управляющий директор   ООО «Самарские коммунальные системы»</w:t>
      </w:r>
    </w:p>
    <w:p>
      <w:pPr>
        <w:pStyle w:val="Normal"/>
        <w:ind w:left="6973" w:hanging="7080"/>
        <w:jc w:val="right"/>
        <w:rPr/>
      </w:pPr>
      <w:r>
        <w:rPr/>
      </w:r>
    </w:p>
    <w:p>
      <w:pPr>
        <w:pStyle w:val="Normal"/>
        <w:ind w:left="5664" w:hanging="0"/>
        <w:jc w:val="right"/>
        <w:rPr/>
      </w:pPr>
      <w:r>
        <w:rPr/>
        <w:t xml:space="preserve">        </w:t>
      </w:r>
      <w:r>
        <w:rPr/>
        <w:t>______________ В.В. Бирюков</w:t>
      </w:r>
    </w:p>
    <w:p>
      <w:pPr>
        <w:pStyle w:val="Normal"/>
        <w:ind w:left="7080" w:hanging="7080"/>
        <w:jc w:val="right"/>
        <w:rPr/>
      </w:pPr>
      <w:r>
        <w:rPr/>
      </w:r>
    </w:p>
    <w:p>
      <w:pPr>
        <w:pStyle w:val="1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1"/>
        <w:rPr/>
      </w:pPr>
      <w:r>
        <w:rPr>
          <w:rFonts w:cs="Times New Roman" w:ascii="Times New Roman" w:hAnsi="Times New Roman"/>
        </w:rPr>
        <w:t>ТЕХНИЧЕСКОЕ ЗАДАНИЕ № СКС-2021-В-ИП-4.1</w:t>
      </w:r>
    </w:p>
    <w:p>
      <w:pPr>
        <w:pStyle w:val="Normal"/>
        <w:ind w:right="-397" w:hanging="0"/>
        <w:rPr/>
      </w:pPr>
      <w:r>
        <w:rPr/>
      </w:r>
    </w:p>
    <w:p>
      <w:pPr>
        <w:pStyle w:val="Normal"/>
        <w:tabs>
          <w:tab w:val="clear" w:pos="708"/>
          <w:tab w:val="left" w:pos="2520" w:leader="none"/>
        </w:tabs>
        <w:ind w:right="529" w:hanging="0"/>
        <w:jc w:val="center"/>
        <w:rPr>
          <w:b/>
          <w:b/>
          <w:bCs/>
          <w:color w:val="000000"/>
        </w:rPr>
      </w:pPr>
      <w:r>
        <w:rPr>
          <w:b/>
          <w:bCs/>
          <w:color w:val="000000"/>
        </w:rPr>
        <w:t>Установка кондиционеров в помещениях испытательной химико-бактериологической лаборатории сточных вод.</w:t>
      </w:r>
    </w:p>
    <w:p>
      <w:pPr>
        <w:pStyle w:val="Normal"/>
        <w:tabs>
          <w:tab w:val="clear" w:pos="708"/>
          <w:tab w:val="left" w:pos="2520" w:leader="none"/>
        </w:tabs>
        <w:ind w:right="529" w:hanging="0"/>
        <w:jc w:val="center"/>
        <w:rPr/>
      </w:pPr>
      <w:r>
        <w:rPr>
          <w:b/>
          <w:bCs/>
          <w:color w:val="000000"/>
        </w:rPr>
        <w:t>Здание административного корпуса ГОКС (инв.  №132)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tbl>
      <w:tblPr>
        <w:tblW w:w="10215" w:type="dxa"/>
        <w:jc w:val="left"/>
        <w:tblInd w:w="-432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40"/>
        <w:gridCol w:w="3480"/>
        <w:gridCol w:w="6195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Перечень основных данных и требований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Содержание основных данных и требований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Заказчик (наименование, адрес, платежные и контактные реквизиты)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№28 от 15.02.2018г.     т.+7(846)336-14-02, факс +7(846)336-89-05</w:t>
            </w:r>
          </w:p>
          <w:p>
            <w:pPr>
              <w:pStyle w:val="Normal"/>
              <w:spacing w:before="0" w:after="40"/>
              <w:jc w:val="both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Основание для проведения работ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ind w:left="0" w:hanging="0"/>
              <w:jc w:val="both"/>
              <w:rPr/>
            </w:pPr>
            <w:r>
              <w:rPr>
                <w:rFonts w:cs="Times New Roman" w:ascii="Times New Roman" w:hAnsi="Times New Roman"/>
                <w:bCs/>
              </w:rPr>
              <w:t>Установка приобретенных основных средств.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Наименование и местоположение объекта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2520" w:leader="none"/>
              </w:tabs>
              <w:ind w:right="529" w:hanging="0"/>
              <w:rPr/>
            </w:pPr>
            <w:r>
              <w:rPr>
                <w:color w:val="000000"/>
              </w:rPr>
              <w:t>Испытательная химико-бактериологическая лаборатория сточных вод. Здание административного корпуса ГОКС (инв.  №132)</w:t>
            </w:r>
          </w:p>
        </w:tc>
      </w:tr>
      <w:tr>
        <w:trPr>
          <w:trHeight w:val="34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Источник финансирования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/>
            </w:pPr>
            <w:r>
              <w:rPr>
                <w:bCs/>
              </w:rPr>
              <w:t>Собственные средства.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Цель и назначение работы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/>
            </w:pPr>
            <w:r>
              <w:rPr>
                <w:bCs/>
              </w:rPr>
              <w:t xml:space="preserve">Монтаж сплит-систем </w:t>
            </w:r>
            <w:r>
              <w:rPr>
                <w:bCs/>
                <w:color w:val="000000"/>
                <w:lang w:val="en-US"/>
              </w:rPr>
              <w:t>AUX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en-US"/>
              </w:rPr>
              <w:t>AS</w:t>
            </w:r>
            <w:r>
              <w:rPr>
                <w:bCs/>
                <w:color w:val="000000"/>
              </w:rPr>
              <w:t>/</w:t>
            </w:r>
            <w:r>
              <w:rPr>
                <w:bCs/>
                <w:color w:val="000000"/>
                <w:lang w:val="en-US"/>
              </w:rPr>
              <w:t>ASW</w:t>
            </w:r>
            <w:r>
              <w:rPr>
                <w:bCs/>
                <w:color w:val="000000"/>
              </w:rPr>
              <w:t>-H07А4/</w:t>
            </w:r>
            <w:r>
              <w:rPr>
                <w:bCs/>
                <w:color w:val="000000"/>
                <w:lang w:val="en-US"/>
              </w:rPr>
              <w:t>FP</w:t>
            </w:r>
            <w:r>
              <w:rPr>
                <w:bCs/>
                <w:color w:val="000000"/>
              </w:rPr>
              <w:t>-</w:t>
            </w:r>
            <w:r>
              <w:rPr>
                <w:bCs/>
                <w:color w:val="000000"/>
                <w:lang w:val="en-US"/>
              </w:rPr>
              <w:t>R</w:t>
            </w:r>
            <w:r>
              <w:rPr>
                <w:bCs/>
                <w:color w:val="000000"/>
              </w:rPr>
              <w:t>1</w:t>
            </w:r>
            <w:r>
              <w:rPr>
                <w:bCs/>
              </w:rPr>
              <w:t xml:space="preserve">, </w:t>
            </w:r>
            <w:r>
              <w:rPr>
                <w:highlight w:val="white"/>
                <w:lang w:val="en-US"/>
              </w:rPr>
              <w:t>AUX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>ASW</w:t>
            </w:r>
            <w:r>
              <w:rPr>
                <w:highlight w:val="white"/>
              </w:rPr>
              <w:t>-</w:t>
            </w:r>
            <w:r>
              <w:rPr>
                <w:highlight w:val="white"/>
                <w:lang w:val="en-US"/>
              </w:rPr>
              <w:t>H</w:t>
            </w:r>
            <w:r>
              <w:rPr>
                <w:highlight w:val="white"/>
              </w:rPr>
              <w:t>18</w:t>
            </w:r>
            <w:r>
              <w:rPr>
                <w:highlight w:val="white"/>
                <w:lang w:val="en-US"/>
              </w:rPr>
              <w:t>B</w:t>
            </w:r>
            <w:r>
              <w:rPr>
                <w:highlight w:val="white"/>
              </w:rPr>
              <w:t>4\</w:t>
            </w:r>
            <w:r>
              <w:rPr>
                <w:highlight w:val="white"/>
                <w:lang w:val="en-US"/>
              </w:rPr>
              <w:t>FJ</w:t>
            </w:r>
            <w:r>
              <w:rPr>
                <w:highlight w:val="white"/>
              </w:rPr>
              <w:t>-</w:t>
            </w:r>
            <w:r>
              <w:rPr>
                <w:highlight w:val="white"/>
                <w:lang w:val="en-US"/>
              </w:rPr>
              <w:t>SR</w:t>
            </w:r>
            <w:r>
              <w:rPr>
                <w:highlight w:val="white"/>
              </w:rPr>
              <w:t>1</w:t>
            </w:r>
          </w:p>
        </w:tc>
      </w:tr>
      <w:tr>
        <w:trPr>
          <w:trHeight w:val="1440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6"/>
              <w:tabs>
                <w:tab w:val="clear" w:pos="708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imes New Roman" w:ascii="Times New Roman" w:hAnsi="Times New Roman"/>
                <w:sz w:val="24"/>
              </w:rPr>
              <w:t xml:space="preserve">Сплит-системы 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AUX</w:t>
            </w:r>
            <w:r>
              <w:rPr>
                <w:rFonts w:cs="Times New Roman" w:ascii="Times New Roman" w:hAnsi="Times New Roman"/>
                <w:sz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AS</w:t>
            </w:r>
            <w:r>
              <w:rPr>
                <w:rFonts w:cs="Times New Roman" w:ascii="Times New Roman" w:hAnsi="Times New Roman"/>
                <w:sz w:val="24"/>
              </w:rPr>
              <w:t>/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ASW</w:t>
            </w:r>
            <w:r>
              <w:rPr>
                <w:rFonts w:cs="Times New Roman" w:ascii="Times New Roman" w:hAnsi="Times New Roman"/>
                <w:sz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H</w:t>
            </w:r>
            <w:r>
              <w:rPr>
                <w:rFonts w:cs="Times New Roman" w:ascii="Times New Roman" w:hAnsi="Times New Roman"/>
                <w:sz w:val="24"/>
              </w:rPr>
              <w:t>07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F</w:t>
            </w:r>
            <w:r>
              <w:rPr>
                <w:rFonts w:cs="Times New Roman" w:ascii="Times New Roman" w:hAnsi="Times New Roman"/>
                <w:sz w:val="24"/>
              </w:rPr>
              <w:t>4/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FP</w:t>
            </w:r>
            <w:r>
              <w:rPr>
                <w:rFonts w:cs="Times New Roman" w:ascii="Times New Roman" w:hAnsi="Times New Roman"/>
                <w:sz w:val="24"/>
              </w:rPr>
              <w:t>-</w:t>
            </w:r>
            <w:r>
              <w:rPr>
                <w:rFonts w:cs="Times New Roman" w:ascii="Times New Roman" w:hAnsi="Times New Roman"/>
                <w:sz w:val="24"/>
                <w:lang w:val="en-US"/>
              </w:rPr>
              <w:t>R</w:t>
            </w:r>
            <w:r>
              <w:rPr>
                <w:rFonts w:cs="Times New Roman" w:ascii="Times New Roman" w:hAnsi="Times New Roman"/>
                <w:sz w:val="24"/>
              </w:rPr>
              <w:t xml:space="preserve">1, </w:t>
            </w:r>
            <w:r>
              <w:rPr>
                <w:rFonts w:cs="Times New Roman" w:ascii="Times New Roman" w:hAnsi="Times New Roman"/>
                <w:sz w:val="24"/>
                <w:highlight w:val="white"/>
                <w:lang w:val="en-US"/>
              </w:rPr>
              <w:t>AUX</w:t>
            </w:r>
            <w:r>
              <w:rPr>
                <w:rFonts w:cs="Times New Roman" w:ascii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highlight w:val="white"/>
                <w:lang w:val="en-US"/>
              </w:rPr>
              <w:t>ASW</w:t>
            </w:r>
            <w:r>
              <w:rPr>
                <w:rFonts w:cs="Times New Roman" w:ascii="Times New Roman" w:hAnsi="Times New Roman"/>
                <w:sz w:val="24"/>
                <w:highlight w:val="white"/>
              </w:rPr>
              <w:t>-</w:t>
            </w:r>
            <w:r>
              <w:rPr>
                <w:rFonts w:cs="Times New Roman" w:ascii="Times New Roman" w:hAnsi="Times New Roman"/>
                <w:sz w:val="24"/>
                <w:highlight w:val="white"/>
                <w:lang w:val="en-US"/>
              </w:rPr>
              <w:t>H</w:t>
            </w:r>
            <w:r>
              <w:rPr>
                <w:rFonts w:cs="Times New Roman" w:ascii="Times New Roman" w:hAnsi="Times New Roman"/>
                <w:sz w:val="24"/>
                <w:highlight w:val="white"/>
              </w:rPr>
              <w:t>18</w:t>
            </w:r>
            <w:r>
              <w:rPr>
                <w:rFonts w:cs="Times New Roman" w:ascii="Times New Roman" w:hAnsi="Times New Roman"/>
                <w:sz w:val="24"/>
                <w:highlight w:val="white"/>
                <w:lang w:val="en-US"/>
              </w:rPr>
              <w:t>B</w:t>
            </w:r>
            <w:r>
              <w:rPr>
                <w:rFonts w:cs="Times New Roman" w:ascii="Times New Roman" w:hAnsi="Times New Roman"/>
                <w:sz w:val="24"/>
                <w:highlight w:val="white"/>
              </w:rPr>
              <w:t>4\</w:t>
            </w:r>
            <w:r>
              <w:rPr>
                <w:rFonts w:cs="Times New Roman" w:ascii="Times New Roman" w:hAnsi="Times New Roman"/>
                <w:sz w:val="24"/>
                <w:highlight w:val="white"/>
                <w:lang w:val="en-US"/>
              </w:rPr>
              <w:t>FJ</w:t>
            </w:r>
            <w:r>
              <w:rPr>
                <w:rFonts w:cs="Times New Roman" w:ascii="Times New Roman" w:hAnsi="Times New Roman"/>
                <w:sz w:val="24"/>
                <w:highlight w:val="white"/>
              </w:rPr>
              <w:t>-</w:t>
            </w:r>
            <w:r>
              <w:rPr>
                <w:rFonts w:cs="Times New Roman" w:ascii="Times New Roman" w:hAnsi="Times New Roman"/>
                <w:sz w:val="24"/>
                <w:highlight w:val="white"/>
                <w:lang w:val="en-US"/>
              </w:rPr>
              <w:t>SR</w:t>
            </w:r>
            <w:r>
              <w:rPr>
                <w:rFonts w:cs="Times New Roman" w:ascii="Times New Roman" w:hAnsi="Times New Roman"/>
                <w:sz w:val="24"/>
                <w:highlight w:val="white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Режим работы производства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Непрерывный, без обслуживающего персонала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работ, выполняемых заказчиком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 xml:space="preserve">Предоставление сметной документации, ведомости объемов работ и план-схемы.  </w:t>
            </w:r>
          </w:p>
        </w:tc>
      </w:tr>
      <w:tr>
        <w:trPr>
          <w:trHeight w:val="425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и вид работ, выполняемых подрядчиком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Выполнение комплекса работ по подключению в соответствии с ведомостью объемов работ 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color w:val="000000" w:themeColor="text1"/>
              </w:rPr>
              <w:t>1.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 w:themeColor="text1"/>
              </w:rPr>
              <w:t>2. Разрабатывает 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color w:val="000000" w:themeColor="text1"/>
              </w:rPr>
              <w:t>3.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color w:val="000000" w:themeColor="text1"/>
              </w:rPr>
              <w:t>Ограждение места производства          работ;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color w:val="000000" w:themeColor="text1"/>
              </w:rPr>
              <w:t>Доставка необходимых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  <w:p>
            <w:pPr>
              <w:pStyle w:val="Normal"/>
              <w:jc w:val="both"/>
              <w:rPr>
                <w:rFonts w:cs="Tahoma"/>
                <w:spacing w:val="1"/>
              </w:rPr>
            </w:pPr>
            <w:r>
              <w:rPr>
                <w:rFonts w:cs="Tahoma"/>
                <w:spacing w:val="1"/>
              </w:rPr>
            </w:r>
          </w:p>
        </w:tc>
      </w:tr>
      <w:tr>
        <w:trPr>
          <w:trHeight w:val="1142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10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 xml:space="preserve">Поставку сплит-систем  осуществляет </w:t>
            </w:r>
            <w:r>
              <w:rPr/>
              <w:t>подрядчик</w:t>
            </w:r>
            <w:r>
              <w:rPr/>
              <w:t>.</w:t>
            </w:r>
          </w:p>
          <w:p>
            <w:pPr>
              <w:pStyle w:val="Normal"/>
              <w:rPr/>
            </w:pPr>
            <w:r>
              <w:rPr/>
              <w:t xml:space="preserve">Все необходимые для установки материалы сплит-систем (см. </w:t>
            </w:r>
            <w:bookmarkStart w:id="2" w:name="__DdeLink__519_1774133789"/>
            <w:r>
              <w:rPr/>
              <w:t>ведомость объемов работ</w:t>
            </w:r>
            <w:bookmarkEnd w:id="2"/>
            <w:r>
              <w:rPr/>
              <w:t>) — подрядчик.</w:t>
            </w:r>
          </w:p>
          <w:p>
            <w:pPr>
              <w:pStyle w:val="Normal"/>
              <w:rPr/>
            </w:pPr>
            <w:r>
              <w:rPr/>
              <w:t>Тип и наименование – в соответствии с ведомостью объемов работ.</w:t>
            </w:r>
          </w:p>
          <w:p>
            <w:pPr>
              <w:pStyle w:val="Normal"/>
              <w:rPr/>
            </w:pPr>
            <w:r>
              <w:rPr/>
              <w:t xml:space="preserve">Гарантийный срок - 5 лет. 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Состав разделов документации и требования к их содержанию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Исполнительная документация в соответствии с Приложением №1 к ТЗ.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3. В состав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- сертификаты на применяемые материалы и оборудование.</w:t>
            </w:r>
          </w:p>
          <w:p>
            <w:pPr>
              <w:pStyle w:val="Normal"/>
              <w:spacing w:before="0" w:after="120"/>
              <w:ind w:left="45" w:hanging="0"/>
              <w:jc w:val="both"/>
              <w:rPr/>
            </w:pPr>
            <w:r>
              <w:rPr/>
              <w:t xml:space="preserve">4. Акт выполненных работ по форме КС-2, справка о стоимости работ по форме КС-3, </w:t>
            </w:r>
            <w:r>
              <w:rPr>
                <w:color w:val="000000" w:themeColor="text1"/>
              </w:rPr>
              <w:t>акт о приеме передаче сооружения ОС-1а, акт приемки законченного строительством объекта КС-11</w:t>
            </w:r>
            <w:r>
              <w:rPr/>
              <w:t>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12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Оформление принимаемых решений в ходе выполнения работ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ведомости.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технологическим решениям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jc w:val="both"/>
              <w:rPr/>
            </w:pPr>
            <w:r>
              <w:rPr/>
              <w:t>В соответствии с ведомостью объемов работ,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Исходные данные для выполнения работ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Ведомость объемов работ на выполнение работ по установке сплит-систем и план-схема.</w:t>
            </w:r>
          </w:p>
        </w:tc>
      </w:tr>
      <w:tr>
        <w:trPr>
          <w:trHeight w:val="60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15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сметной документации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Сметная документация предоставляется.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природоохранным мероприятиям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/>
            </w:pPr>
            <w:r>
              <w:rPr/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17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 ведомостью объемов работ.</w:t>
            </w:r>
          </w:p>
        </w:tc>
      </w:tr>
      <w:tr>
        <w:trPr>
          <w:trHeight w:val="689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18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схеме планировочной организации земельного участка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ведомостью объемов работ.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19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Технические требования к технологическому оборудованию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 ведомостью объемов работ.</w:t>
            </w:r>
          </w:p>
        </w:tc>
      </w:tr>
      <w:tr>
        <w:trPr>
          <w:trHeight w:val="27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20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утилизации (захоронению) отходов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22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Сроки выполнения работ (по основным этапам)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bookmarkStart w:id="3" w:name="__DdeLink__655_1802376986"/>
            <w:r>
              <w:rPr>
                <w:rFonts w:cs="Tahoma"/>
              </w:rPr>
              <w:t xml:space="preserve">20 календарных дней с даты </w:t>
            </w:r>
            <w:bookmarkEnd w:id="3"/>
            <w:r>
              <w:rPr>
                <w:rFonts w:cs="Tahoma"/>
              </w:rPr>
              <w:t>получения допуска на объект</w:t>
            </w:r>
          </w:p>
        </w:tc>
      </w:tr>
      <w:tr>
        <w:trPr>
          <w:trHeight w:val="611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23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согласованию проектной документации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/>
              <w:t>Все необходимые согласования выполняет исполнитель. Отступления от   ведомости объемов работ и сметной документации  должны быть согласованы с Заказчиком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24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jc w:val="both"/>
              <w:rPr/>
            </w:pPr>
            <w:r>
              <w:rPr/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25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Требования по количеству экземпляров документации, передаваемой заказчику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12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Акты выполненных работ (КС-2, КС-3, ОС-1а, ОС-3, КС-11) - 3 экз.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/>
              <w:t>26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Дополнительные требования и особые условия</w:t>
            </w:r>
          </w:p>
        </w:tc>
        <w:tc>
          <w:tcPr>
            <w:tcW w:w="6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/>
            </w:pPr>
            <w:r>
              <w:rPr/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>2.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/>
            </w:pPr>
            <w:r>
              <w:rPr/>
              <w:t xml:space="preserve"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  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/>
              <w:t>4.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bCs/>
          <w:kern w:val="2"/>
        </w:rPr>
      </w:pPr>
      <w:r>
        <w:rPr>
          <w:bCs/>
          <w:kern w:val="2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>Первый заместитель главного управляющего директора                                                 Д.С. Ракицкий</w:t>
      </w:r>
    </w:p>
    <w:p>
      <w:pPr>
        <w:pStyle w:val="Normal"/>
        <w:spacing w:lineRule="auto" w:line="276"/>
        <w:ind w:left="-567" w:right="-284" w:hanging="0"/>
        <w:rPr/>
      </w:pPr>
      <w:r>
        <w:rPr>
          <w:rFonts w:cs="Tahoma"/>
        </w:rPr>
        <w:t xml:space="preserve">ООО «Самарские коммунальные системы»                                                                      </w:t>
      </w:r>
    </w:p>
    <w:p>
      <w:pPr>
        <w:pStyle w:val="Normal"/>
        <w:spacing w:before="24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54422e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2549-9B47-4CC3-9751-190C1350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Application>LibreOffice/6.3.4.2$Windows_X86_64 LibreOffice_project/60da17e045e08f1793c57c00ba83cdfce946d0aa</Application>
  <Pages>4</Pages>
  <Words>903</Words>
  <Characters>6537</Characters>
  <CharactersWithSpaces>7767</CharactersWithSpaces>
  <Paragraphs>126</Paragraphs>
  <Company>-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2017-01-19T03:19:00Z</dcterms:created>
  <dc:creator>WASQ</dc:creator>
  <dc:description/>
  <dc:language>ru-RU</dc:language>
  <cp:lastModifiedBy/>
  <cp:lastPrinted>2021-04-01T16:11:00Z</cp:lastPrinted>
  <dcterms:modified xsi:type="dcterms:W3CDTF">2021-11-09T09:30:08Z</dcterms:modified>
  <cp:revision>63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-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